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7B" w:rsidRDefault="0021437B" w:rsidP="001E2938">
      <w:pPr>
        <w:ind w:left="-284" w:firstLine="0"/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3266"/>
      </w:tblGrid>
      <w:tr w:rsidR="008C553A" w:rsidRPr="001E2938" w:rsidTr="001E2938">
        <w:tc>
          <w:tcPr>
            <w:tcW w:w="2405" w:type="dxa"/>
          </w:tcPr>
          <w:p w:rsidR="008C553A" w:rsidRPr="001E2938" w:rsidRDefault="008C553A" w:rsidP="0021437B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44" w:type="dxa"/>
            <w:gridSpan w:val="3"/>
          </w:tcPr>
          <w:p w:rsidR="0049535D" w:rsidRDefault="008C553A" w:rsidP="0021437B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E2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мест для приема на обучение </w:t>
            </w:r>
          </w:p>
          <w:p w:rsidR="008C553A" w:rsidRPr="001E2938" w:rsidRDefault="008C553A" w:rsidP="0021437B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E2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по различным условиям поступления </w:t>
            </w:r>
          </w:p>
          <w:p w:rsidR="008C553A" w:rsidRPr="001E2938" w:rsidRDefault="008C553A" w:rsidP="0021437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(в рамках контрольных цифр – без выделения целевой квоты)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2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Научная специальность</w:t>
            </w:r>
          </w:p>
        </w:tc>
        <w:tc>
          <w:tcPr>
            <w:tcW w:w="2410" w:type="dxa"/>
            <w:vAlign w:val="center"/>
          </w:tcPr>
          <w:p w:rsidR="008C553A" w:rsidRPr="001E2938" w:rsidRDefault="008C553A" w:rsidP="0021437B">
            <w:pPr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2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Контрольные цифры приема граждан, обучающихся за счет бюджетных ассигнований федерального бюджета</w:t>
            </w:r>
          </w:p>
        </w:tc>
        <w:tc>
          <w:tcPr>
            <w:tcW w:w="2268" w:type="dxa"/>
          </w:tcPr>
          <w:p w:rsidR="00DF711B" w:rsidRPr="001E2938" w:rsidRDefault="00DF711B" w:rsidP="0021437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F711B" w:rsidRPr="001E2938" w:rsidRDefault="00DF711B" w:rsidP="0021437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C553A" w:rsidRPr="001E2938" w:rsidRDefault="00DF711B" w:rsidP="0021437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2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места в пределах целевой квоты</w:t>
            </w:r>
          </w:p>
        </w:tc>
        <w:tc>
          <w:tcPr>
            <w:tcW w:w="3266" w:type="dxa"/>
          </w:tcPr>
          <w:p w:rsidR="008C553A" w:rsidRPr="001E2938" w:rsidRDefault="008C553A" w:rsidP="0021437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2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мест по договорам об образовании, заключаемым при приеме на обучение за счет средств физических или юридических лиц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3.3.1. Анатомия и антропология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3.1.4. Акушерство и гинекология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  <w:rPr>
                <w:rFonts w:eastAsiaTheme="minorEastAsia"/>
                <w:bCs/>
                <w:color w:val="000000" w:themeColor="dark1"/>
                <w:kern w:val="24"/>
              </w:rPr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3.1.7. Стоматология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3.1.9. Хирургия 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3.1.13. Урология и андрология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3.1.24. Неврология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3.2.3.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  <w:rPr>
                <w:rFonts w:eastAsiaTheme="minorEastAsia"/>
                <w:bCs/>
                <w:color w:val="000000" w:themeColor="dark1"/>
                <w:kern w:val="24"/>
              </w:rPr>
            </w:pPr>
            <w:r w:rsidRPr="001E2938">
              <w:rPr>
                <w:rFonts w:eastAsiaTheme="minorEastAsia"/>
                <w:bCs/>
                <w:color w:val="000000" w:themeColor="dark1"/>
                <w:kern w:val="24"/>
              </w:rPr>
              <w:t>3.4.3. Организация фармацевтического дела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1.5.11. Микробиология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3.3.3. Патологическая физиология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3.3.8. Клиническая лабораторная диагностика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3.1.6. Онкология, лучевая терапия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3.1.18. Внутренние болезни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 xml:space="preserve">3.1.16. Пластическая хирургия 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3.1.12. Анестезиология и реаниматология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3.1.21. Педиатрия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</w:pPr>
            <w:r w:rsidRPr="001E2938">
              <w:t>3.1.20. Кардиология</w:t>
            </w:r>
          </w:p>
        </w:tc>
        <w:tc>
          <w:tcPr>
            <w:tcW w:w="2410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53A" w:rsidRPr="001E2938" w:rsidTr="001E2938">
        <w:tc>
          <w:tcPr>
            <w:tcW w:w="2405" w:type="dxa"/>
            <w:vAlign w:val="center"/>
          </w:tcPr>
          <w:p w:rsidR="008C553A" w:rsidRPr="001E2938" w:rsidRDefault="008C553A" w:rsidP="0021437B">
            <w:pPr>
              <w:pStyle w:val="a3"/>
              <w:spacing w:before="0" w:beforeAutospacing="0" w:after="0" w:afterAutospacing="0"/>
              <w:ind w:firstLine="14"/>
              <w:rPr>
                <w:b/>
              </w:rPr>
            </w:pPr>
            <w:r w:rsidRPr="001E2938">
              <w:rPr>
                <w:b/>
              </w:rPr>
              <w:t>ВСЕГО:</w:t>
            </w:r>
          </w:p>
        </w:tc>
        <w:tc>
          <w:tcPr>
            <w:tcW w:w="2410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C553A" w:rsidRPr="001E2938" w:rsidRDefault="00F92930" w:rsidP="008F39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6" w:type="dxa"/>
          </w:tcPr>
          <w:p w:rsidR="008C553A" w:rsidRPr="001E2938" w:rsidRDefault="008C553A" w:rsidP="008F39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3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1437B" w:rsidRDefault="0021437B" w:rsidP="001E2938">
      <w:pPr>
        <w:ind w:firstLine="0"/>
      </w:pPr>
      <w:bookmarkStart w:id="0" w:name="_GoBack"/>
      <w:bookmarkEnd w:id="0"/>
    </w:p>
    <w:sectPr w:rsidR="0021437B" w:rsidSect="001E2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3A"/>
    <w:rsid w:val="0018253E"/>
    <w:rsid w:val="001E2938"/>
    <w:rsid w:val="0021437B"/>
    <w:rsid w:val="002C72EA"/>
    <w:rsid w:val="0049535D"/>
    <w:rsid w:val="0066483E"/>
    <w:rsid w:val="0086713A"/>
    <w:rsid w:val="008C553A"/>
    <w:rsid w:val="008F390C"/>
    <w:rsid w:val="009B09FC"/>
    <w:rsid w:val="00DF711B"/>
    <w:rsid w:val="00F3112C"/>
    <w:rsid w:val="00F92930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E69C"/>
  <w15:chartTrackingRefBased/>
  <w15:docId w15:val="{606CCBCB-C3FD-4D77-BBFB-E2D5DCF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3A"/>
    <w:pPr>
      <w:spacing w:after="20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13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1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2025-01-09T12:55:00Z</dcterms:created>
  <dcterms:modified xsi:type="dcterms:W3CDTF">2026-04-15T07:05:00Z</dcterms:modified>
</cp:coreProperties>
</file>